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September </w:t>
      </w:r>
      <w:r>
        <w:rPr>
          <w:b/>
          <w:color w:val="233042"/>
          <w:sz w:val="52"/>
        </w:rPr>
        <w:t>2028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  <w:p>
            <w:r>
              <w:rPr>
                <w:color w:val="DC2626"/>
                <w:sz w:val="14"/>
              </w:rPr>
              <w:t>Labor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