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March </w:t>
      </w:r>
      <w:r>
        <w:rPr>
          <w:b/>
          <w:color w:val="233042"/>
          <w:sz w:val="52"/>
        </w:rPr>
        <w:t>2025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  <w:p>
            <w:r>
              <w:rPr>
                <w:color w:val="DC2626"/>
                <w:sz w:val="14"/>
              </w:rPr>
              <w:t>St. Patrick's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6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