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February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  <w:p>
            <w:r>
              <w:rPr>
                <w:color w:val="DC2626"/>
                <w:sz w:val="14"/>
              </w:rPr>
              <w:t>Valentine's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Presidents'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