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November </w:t>
      </w:r>
      <w:r>
        <w:rPr>
          <w:b/>
          <w:color w:val="233042"/>
          <w:sz w:val="52"/>
        </w:rPr>
        <w:t>2024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  <w:p>
            <w:r>
              <w:rPr>
                <w:color w:val="DC2626"/>
                <w:sz w:val="14"/>
              </w:rPr>
              <w:t>Veterans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  <w:p>
            <w:r>
              <w:rPr>
                <w:color w:val="DC2626"/>
                <w:sz w:val="14"/>
              </w:rPr>
              <w:t>Thanksgiving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